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C3" w:rsidRDefault="00BE69BC">
      <w:pPr>
        <w:pStyle w:val="a3"/>
        <w:spacing w:before="0" w:beforeAutospacing="0" w:after="0" w:afterAutospacing="0" w:line="440" w:lineRule="exact"/>
        <w:ind w:firstLine="645"/>
        <w:jc w:val="center"/>
        <w:rPr>
          <w:rFonts w:ascii="方正小标宋简体" w:eastAsia="方正小标宋简体" w:hAnsi="黑体"/>
          <w:color w:val="000000" w:themeColor="text1"/>
          <w:sz w:val="36"/>
          <w:szCs w:val="32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color w:val="000000" w:themeColor="text1"/>
          <w:sz w:val="36"/>
          <w:szCs w:val="32"/>
        </w:rPr>
        <w:t>商学院关于开展多媒体</w:t>
      </w:r>
      <w:proofErr w:type="gramStart"/>
      <w:r>
        <w:rPr>
          <w:rFonts w:ascii="方正小标宋简体" w:eastAsia="方正小标宋简体" w:hAnsi="黑体" w:hint="eastAsia"/>
          <w:color w:val="000000" w:themeColor="text1"/>
          <w:sz w:val="36"/>
          <w:szCs w:val="32"/>
        </w:rPr>
        <w:t>设备维保服务</w:t>
      </w:r>
      <w:proofErr w:type="gramEnd"/>
      <w:r>
        <w:rPr>
          <w:rFonts w:ascii="方正小标宋简体" w:eastAsia="方正小标宋简体" w:hAnsi="黑体" w:hint="eastAsia"/>
          <w:color w:val="000000" w:themeColor="text1"/>
          <w:sz w:val="36"/>
          <w:szCs w:val="32"/>
        </w:rPr>
        <w:t>遴选的公告</w:t>
      </w:r>
    </w:p>
    <w:p w:rsidR="007E48C3" w:rsidRDefault="007E48C3">
      <w:pPr>
        <w:rPr>
          <w:rFonts w:ascii="仿宋" w:eastAsia="仿宋" w:hAnsi="仿宋"/>
          <w:sz w:val="32"/>
          <w:szCs w:val="32"/>
        </w:rPr>
      </w:pP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为进一步提升学院多媒体等设备运行效能，保障教学科研、办公及会议设备等日常运行工作，根据学院</w:t>
      </w:r>
      <w:r>
        <w:rPr>
          <w:rFonts w:ascii="仿宋" w:eastAsia="仿宋" w:hAnsi="仿宋" w:hint="eastAsia"/>
          <w:sz w:val="32"/>
          <w:szCs w:val="32"/>
        </w:rPr>
        <w:t>工作计划和</w:t>
      </w:r>
      <w:r>
        <w:rPr>
          <w:rFonts w:ascii="仿宋" w:eastAsia="仿宋" w:hAnsi="仿宋" w:hint="eastAsia"/>
          <w:sz w:val="32"/>
          <w:szCs w:val="32"/>
        </w:rPr>
        <w:t>实际需求，现面向社会公开遴选多媒体</w:t>
      </w:r>
      <w:proofErr w:type="gramStart"/>
      <w:r>
        <w:rPr>
          <w:rFonts w:ascii="仿宋" w:eastAsia="仿宋" w:hAnsi="仿宋" w:hint="eastAsia"/>
          <w:sz w:val="32"/>
          <w:szCs w:val="32"/>
        </w:rPr>
        <w:t>设备维保服务</w:t>
      </w:r>
      <w:proofErr w:type="gramEnd"/>
      <w:r>
        <w:rPr>
          <w:rFonts w:ascii="仿宋" w:eastAsia="仿宋" w:hAnsi="仿宋" w:hint="eastAsia"/>
          <w:sz w:val="32"/>
          <w:szCs w:val="32"/>
        </w:rPr>
        <w:t>供应商。具体事项通知如下。</w:t>
      </w:r>
    </w:p>
    <w:p w:rsidR="007E48C3" w:rsidRDefault="00BE69BC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一、遴选内容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遴选内容为多媒体</w:t>
      </w:r>
      <w:proofErr w:type="gramStart"/>
      <w:r>
        <w:rPr>
          <w:rFonts w:ascii="仿宋" w:eastAsia="仿宋" w:hAnsi="仿宋" w:hint="eastAsia"/>
          <w:sz w:val="32"/>
          <w:szCs w:val="32"/>
        </w:rPr>
        <w:t>设备维保服务</w:t>
      </w:r>
      <w:proofErr w:type="gramEnd"/>
      <w:r>
        <w:rPr>
          <w:rFonts w:ascii="仿宋" w:eastAsia="仿宋" w:hAnsi="仿宋" w:hint="eastAsia"/>
          <w:sz w:val="32"/>
          <w:szCs w:val="32"/>
        </w:rPr>
        <w:t>供应商，服务范围包括商学院内所有多媒体设备的日常维护、故障维修、零部件更换及系统调试等；教学科研设备、办公及会议系统（含音像、信息化设备）的日常维护、预防性检修及故障应急处理；根据学院活动安排（含寒暑假、节假日）提供驻场技术支持，具体细则详见附件。</w:t>
      </w:r>
    </w:p>
    <w:p w:rsidR="007E48C3" w:rsidRDefault="00BE69BC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二、申报条件和服务内容</w:t>
      </w:r>
    </w:p>
    <w:p w:rsidR="007E48C3" w:rsidRDefault="00BE69BC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申报条件：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、具备独立的法人资格并且能独立行使民事权利、独立承担民事责任的单位；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、具有良好的商业信誉；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、具有履行合同所必需的设备和专业技术能力；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、有依法缴纳税收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社会保障资金的良好记录；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、在经营活动中没有经营异常记录；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、法律、行政法规规定的其他条件；</w:t>
      </w:r>
    </w:p>
    <w:p w:rsidR="007E48C3" w:rsidRDefault="00BE69BC" w:rsidP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、近</w:t>
      </w:r>
      <w:proofErr w:type="gramStart"/>
      <w:r>
        <w:rPr>
          <w:rFonts w:ascii="仿宋" w:eastAsia="仿宋" w:hAnsi="仿宋"/>
          <w:sz w:val="32"/>
          <w:szCs w:val="32"/>
        </w:rPr>
        <w:t>三年维保服务</w:t>
      </w:r>
      <w:proofErr w:type="gramEnd"/>
      <w:r>
        <w:rPr>
          <w:rFonts w:ascii="仿宋" w:eastAsia="仿宋" w:hAnsi="仿宋"/>
          <w:sz w:val="32"/>
          <w:szCs w:val="32"/>
        </w:rPr>
        <w:t>案例及证明材料。</w:t>
      </w:r>
    </w:p>
    <w:p w:rsidR="007E48C3" w:rsidRDefault="00BE69BC" w:rsidP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、本项目不接受联合体，不允许分包、转包。</w:t>
      </w:r>
    </w:p>
    <w:p w:rsidR="007E48C3" w:rsidRDefault="00BE69BC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服务内容：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一、“大小报告厅、</w:t>
      </w:r>
      <w:r>
        <w:rPr>
          <w:rFonts w:ascii="仿宋" w:eastAsia="仿宋" w:hAnsi="仿宋"/>
          <w:sz w:val="32"/>
          <w:szCs w:val="32"/>
        </w:rPr>
        <w:t>A104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A301</w:t>
      </w:r>
      <w:r>
        <w:rPr>
          <w:rFonts w:ascii="仿宋" w:eastAsia="仿宋" w:hAnsi="仿宋"/>
          <w:sz w:val="32"/>
          <w:szCs w:val="32"/>
        </w:rPr>
        <w:t>讲座活动</w:t>
      </w:r>
      <w:r>
        <w:rPr>
          <w:rFonts w:ascii="仿宋" w:eastAsia="仿宋" w:hAnsi="仿宋"/>
          <w:sz w:val="32"/>
          <w:szCs w:val="32"/>
        </w:rPr>
        <w:t>”</w:t>
      </w:r>
      <w:proofErr w:type="gramStart"/>
      <w:r>
        <w:rPr>
          <w:rFonts w:ascii="仿宋" w:eastAsia="仿宋" w:hAnsi="仿宋"/>
          <w:sz w:val="32"/>
          <w:szCs w:val="32"/>
        </w:rPr>
        <w:t>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>音视频调试：根据会议目的，提前进行音视频、</w:t>
      </w:r>
      <w:r>
        <w:rPr>
          <w:rFonts w:ascii="仿宋" w:eastAsia="仿宋" w:hAnsi="仿宋"/>
          <w:sz w:val="32"/>
          <w:szCs w:val="32"/>
        </w:rPr>
        <w:lastRenderedPageBreak/>
        <w:t>调试，以满足会议需求；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>日常维护：根据学院要求，定期进行设备维护，包括但不限于：除尘、关键配件的更换等工作；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>会议设备使用管理：设备更换或报废进行日常登记，配合学院进行迭代更新。</w:t>
      </w:r>
    </w:p>
    <w:p w:rsidR="007E48C3" w:rsidRDefault="00BE69BC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活动期间专人服务。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间教室教学</w:t>
      </w:r>
      <w:proofErr w:type="gramStart"/>
      <w:r>
        <w:rPr>
          <w:rFonts w:ascii="仿宋" w:eastAsia="仿宋" w:hAnsi="仿宋"/>
          <w:sz w:val="32"/>
          <w:szCs w:val="32"/>
        </w:rPr>
        <w:t>设备管理维保服务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（一）上课</w:t>
      </w:r>
      <w:proofErr w:type="gramStart"/>
      <w:r>
        <w:rPr>
          <w:rFonts w:ascii="仿宋" w:eastAsia="仿宋" w:hAnsi="仿宋" w:hint="eastAsia"/>
          <w:sz w:val="32"/>
          <w:szCs w:val="32"/>
        </w:rPr>
        <w:t>前教学</w:t>
      </w:r>
      <w:proofErr w:type="gramEnd"/>
      <w:r>
        <w:rPr>
          <w:rFonts w:ascii="仿宋" w:eastAsia="仿宋" w:hAnsi="仿宋" w:hint="eastAsia"/>
          <w:sz w:val="32"/>
          <w:szCs w:val="32"/>
        </w:rPr>
        <w:t>设备检查：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点</w:t>
      </w:r>
      <w:r>
        <w:rPr>
          <w:rFonts w:ascii="仿宋" w:eastAsia="仿宋" w:hAnsi="仿宋"/>
          <w:sz w:val="32"/>
          <w:szCs w:val="32"/>
        </w:rPr>
        <w:t>45</w:t>
      </w:r>
      <w:r>
        <w:rPr>
          <w:rFonts w:ascii="仿宋" w:eastAsia="仿宋" w:hAnsi="仿宋"/>
          <w:sz w:val="32"/>
          <w:szCs w:val="32"/>
        </w:rPr>
        <w:t>分、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点、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点、</w:t>
      </w:r>
      <w:r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/>
          <w:sz w:val="32"/>
          <w:szCs w:val="32"/>
        </w:rPr>
        <w:t>点</w:t>
      </w:r>
      <w:r>
        <w:rPr>
          <w:rFonts w:ascii="仿宋" w:eastAsia="仿宋" w:hAnsi="仿宋"/>
          <w:sz w:val="32"/>
          <w:szCs w:val="32"/>
        </w:rPr>
        <w:t>45</w:t>
      </w:r>
      <w:r>
        <w:rPr>
          <w:rFonts w:ascii="仿宋" w:eastAsia="仿宋" w:hAnsi="仿宋"/>
          <w:sz w:val="32"/>
          <w:szCs w:val="32"/>
        </w:rPr>
        <w:t>分、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/>
          <w:sz w:val="32"/>
          <w:szCs w:val="32"/>
        </w:rPr>
        <w:t>点、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/>
          <w:sz w:val="32"/>
          <w:szCs w:val="32"/>
        </w:rPr>
        <w:t>点、</w:t>
      </w:r>
      <w:r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点，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点；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/>
          <w:sz w:val="32"/>
          <w:szCs w:val="32"/>
        </w:rPr>
        <w:t>点；保证上课</w:t>
      </w:r>
      <w:proofErr w:type="gramStart"/>
      <w:r>
        <w:rPr>
          <w:rFonts w:ascii="仿宋" w:eastAsia="仿宋" w:hAnsi="仿宋"/>
          <w:sz w:val="32"/>
          <w:szCs w:val="32"/>
        </w:rPr>
        <w:t>前教学</w:t>
      </w:r>
      <w:proofErr w:type="gramEnd"/>
      <w:r>
        <w:rPr>
          <w:rFonts w:ascii="仿宋" w:eastAsia="仿宋" w:hAnsi="仿宋"/>
          <w:sz w:val="32"/>
          <w:szCs w:val="32"/>
        </w:rPr>
        <w:t>设备是状态良好，下课后关闭；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（二）每学期进行一次教学设备除尘清洁：机柜内的粉尘、投影仪灰尘</w:t>
      </w:r>
      <w:r>
        <w:rPr>
          <w:rFonts w:ascii="仿宋" w:eastAsia="仿宋" w:hAnsi="仿宋" w:hint="eastAsia"/>
          <w:sz w:val="32"/>
          <w:szCs w:val="32"/>
        </w:rPr>
        <w:t>等；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（三）每月定期为各教室设备进行升级维护：教学软件及时更新、设备转换</w:t>
      </w:r>
      <w:proofErr w:type="gramStart"/>
      <w:r>
        <w:rPr>
          <w:rFonts w:ascii="仿宋" w:eastAsia="仿宋" w:hAnsi="仿宋" w:hint="eastAsia"/>
          <w:sz w:val="32"/>
          <w:szCs w:val="32"/>
        </w:rPr>
        <w:t>头及时</w:t>
      </w:r>
      <w:proofErr w:type="gramEnd"/>
      <w:r>
        <w:rPr>
          <w:rFonts w:ascii="仿宋" w:eastAsia="仿宋" w:hAnsi="仿宋" w:hint="eastAsia"/>
          <w:sz w:val="32"/>
          <w:szCs w:val="32"/>
        </w:rPr>
        <w:t>更换等。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/>
          <w:sz w:val="32"/>
          <w:szCs w:val="32"/>
        </w:rPr>
        <w:t>间会议室会议</w:t>
      </w:r>
      <w:proofErr w:type="gramStart"/>
      <w:r>
        <w:rPr>
          <w:rFonts w:ascii="仿宋" w:eastAsia="仿宋" w:hAnsi="仿宋"/>
          <w:sz w:val="32"/>
          <w:szCs w:val="32"/>
        </w:rPr>
        <w:t>设备管理维保服务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（一）开会前会议设备检查，保障会议期间设备状态良好，会后关闭；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（二）每学期进行一次会议设备除尘清洁：机柜内的粉尘、投影仪灰尘等；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（三）每月定期为</w:t>
      </w:r>
      <w:proofErr w:type="gramStart"/>
      <w:r>
        <w:rPr>
          <w:rFonts w:ascii="仿宋" w:eastAsia="仿宋" w:hAnsi="仿宋" w:hint="eastAsia"/>
          <w:sz w:val="32"/>
          <w:szCs w:val="32"/>
        </w:rPr>
        <w:t>各会议</w:t>
      </w:r>
      <w:proofErr w:type="gramEnd"/>
      <w:r>
        <w:rPr>
          <w:rFonts w:ascii="仿宋" w:eastAsia="仿宋" w:hAnsi="仿宋" w:hint="eastAsia"/>
          <w:sz w:val="32"/>
          <w:szCs w:val="32"/>
        </w:rPr>
        <w:t>设备进行升级维护：会议软件及时更新、硬件设备及时更换等；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>线上会议时，按照会议要求，提前登录会议软件。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四、办公室日常</w:t>
      </w:r>
      <w:proofErr w:type="gramStart"/>
      <w:r>
        <w:rPr>
          <w:rFonts w:ascii="仿宋" w:eastAsia="仿宋" w:hAnsi="仿宋" w:hint="eastAsia"/>
          <w:sz w:val="32"/>
          <w:szCs w:val="32"/>
        </w:rPr>
        <w:t>办公维保服务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（一）每半月一次办公设备日常维护与使用指导服务；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（二）假期期间，与物业配合下，整理凌乱线路；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（三）办公电脑与打印机等硬件设备的安装与升级；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五、实验室日常</w:t>
      </w:r>
      <w:proofErr w:type="gramStart"/>
      <w:r>
        <w:rPr>
          <w:rFonts w:ascii="仿宋" w:eastAsia="仿宋" w:hAnsi="仿宋" w:hint="eastAsia"/>
          <w:sz w:val="32"/>
          <w:szCs w:val="32"/>
        </w:rPr>
        <w:t>管理维保服务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（一）按照学院教学计划，对实验室教学硬件设备进行检修；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（二）根据上课教师实训需求，进行软件安装与升级；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（三）实验室安防日常检查等工作。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六、子网中心管理</w:t>
      </w:r>
      <w:proofErr w:type="gramStart"/>
      <w:r>
        <w:rPr>
          <w:rFonts w:ascii="仿宋" w:eastAsia="仿宋" w:hAnsi="仿宋" w:hint="eastAsia"/>
          <w:sz w:val="32"/>
          <w:szCs w:val="32"/>
        </w:rPr>
        <w:t>与维保服务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（一）对子网中心进行日常维护，包括但不限于：网络设备启动；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（二）根据网络</w:t>
      </w:r>
      <w:r>
        <w:rPr>
          <w:rFonts w:ascii="仿宋" w:eastAsia="仿宋" w:hAnsi="仿宋" w:hint="eastAsia"/>
          <w:sz w:val="32"/>
          <w:szCs w:val="32"/>
        </w:rPr>
        <w:t>故障</w:t>
      </w:r>
      <w:r>
        <w:rPr>
          <w:rFonts w:ascii="仿宋" w:eastAsia="仿宋" w:hAnsi="仿宋" w:hint="eastAsia"/>
          <w:sz w:val="32"/>
          <w:szCs w:val="32"/>
        </w:rPr>
        <w:t>问题，及时提出解决方案；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（三）协助学院进行网络设备与网络改造。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七、日常</w:t>
      </w:r>
      <w:proofErr w:type="gramStart"/>
      <w:r>
        <w:rPr>
          <w:rFonts w:ascii="仿宋" w:eastAsia="仿宋" w:hAnsi="仿宋" w:hint="eastAsia"/>
          <w:sz w:val="32"/>
          <w:szCs w:val="32"/>
        </w:rPr>
        <w:t>教学维保服务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（一）线下教学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、根据学院教学变化，提供对应的教学服务，例如：讲授类、讨论研讨类、拓展类等；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、根据教师的上课要求，提供教学设备</w:t>
      </w:r>
      <w:proofErr w:type="gramStart"/>
      <w:r>
        <w:rPr>
          <w:rFonts w:ascii="仿宋" w:eastAsia="仿宋" w:hAnsi="仿宋"/>
          <w:sz w:val="32"/>
          <w:szCs w:val="32"/>
        </w:rPr>
        <w:t>服务维保支持</w:t>
      </w:r>
      <w:proofErr w:type="gramEnd"/>
      <w:r>
        <w:rPr>
          <w:rFonts w:ascii="仿宋" w:eastAsia="仿宋" w:hAnsi="仿宋"/>
          <w:sz w:val="32"/>
          <w:szCs w:val="32"/>
        </w:rPr>
        <w:t>，例如：教室麦克风数量、翻页</w:t>
      </w:r>
      <w:proofErr w:type="gramStart"/>
      <w:r>
        <w:rPr>
          <w:rFonts w:ascii="仿宋" w:eastAsia="仿宋" w:hAnsi="仿宋"/>
          <w:sz w:val="32"/>
          <w:szCs w:val="32"/>
        </w:rPr>
        <w:t>笔设备</w:t>
      </w:r>
      <w:proofErr w:type="gramEnd"/>
      <w:r>
        <w:rPr>
          <w:rFonts w:ascii="仿宋" w:eastAsia="仿宋" w:hAnsi="仿宋"/>
          <w:sz w:val="32"/>
          <w:szCs w:val="32"/>
        </w:rPr>
        <w:t>等；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、视频</w:t>
      </w:r>
      <w:proofErr w:type="gramStart"/>
      <w:r>
        <w:rPr>
          <w:rFonts w:ascii="仿宋" w:eastAsia="仿宋" w:hAnsi="仿宋"/>
          <w:sz w:val="32"/>
          <w:szCs w:val="32"/>
        </w:rPr>
        <w:t>课拍摄维保支持</w:t>
      </w:r>
      <w:proofErr w:type="gramEnd"/>
      <w:r>
        <w:rPr>
          <w:rFonts w:ascii="仿宋" w:eastAsia="仿宋" w:hAnsi="仿宋"/>
          <w:sz w:val="32"/>
          <w:szCs w:val="32"/>
        </w:rPr>
        <w:t>工作，专人配合</w:t>
      </w:r>
      <w:proofErr w:type="gramStart"/>
      <w:r>
        <w:rPr>
          <w:rFonts w:ascii="仿宋" w:eastAsia="仿宋" w:hAnsi="仿宋"/>
          <w:sz w:val="32"/>
          <w:szCs w:val="32"/>
        </w:rPr>
        <w:t>教学慕课课</w:t>
      </w:r>
      <w:proofErr w:type="gramEnd"/>
      <w:r>
        <w:rPr>
          <w:rFonts w:ascii="仿宋" w:eastAsia="仿宋" w:hAnsi="仿宋"/>
          <w:sz w:val="32"/>
          <w:szCs w:val="32"/>
        </w:rPr>
        <w:t>程录制等工作。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（二）网络教学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、根据上课要求，给予选择教室及硬件设备的建议；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、安装上课教学硬件设备，搭建满足网络教学的空间；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、现场服务，保证网络教学正常开展。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八、硬件</w:t>
      </w:r>
      <w:proofErr w:type="gramStart"/>
      <w:r>
        <w:rPr>
          <w:rFonts w:ascii="仿宋" w:eastAsia="仿宋" w:hAnsi="仿宋" w:hint="eastAsia"/>
          <w:sz w:val="32"/>
          <w:szCs w:val="32"/>
        </w:rPr>
        <w:t>设备管理维保服务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（一）新设备使用指导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新设备（含其他厂商）购买后，给我院使用人进行使用指导，并进行设备管理。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（二）教学与办工及会议设备管理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、对新购买设备协助学院进行登记造册；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、对办公室与教室已有设备进行核查，确认是否已到报废年限，避免超负荷工作，消除安全隐患；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、根据使用需求，给予硬件设备相关软件升级；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、协助学院进行设备报废相关工作。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九、招生</w:t>
      </w:r>
      <w:proofErr w:type="gramStart"/>
      <w:r>
        <w:rPr>
          <w:rFonts w:ascii="仿宋" w:eastAsia="仿宋" w:hAnsi="仿宋" w:hint="eastAsia"/>
          <w:sz w:val="32"/>
          <w:szCs w:val="32"/>
        </w:rPr>
        <w:t>工作维保服务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>招生宣讲服务：结合实际需求，能提供网络宣传与现场</w:t>
      </w:r>
      <w:proofErr w:type="gramStart"/>
      <w:r>
        <w:rPr>
          <w:rFonts w:ascii="仿宋" w:eastAsia="仿宋" w:hAnsi="仿宋"/>
          <w:sz w:val="32"/>
          <w:szCs w:val="32"/>
        </w:rPr>
        <w:t>宣传维保服务</w:t>
      </w:r>
      <w:proofErr w:type="gramEnd"/>
      <w:r>
        <w:rPr>
          <w:rFonts w:ascii="仿宋" w:eastAsia="仿宋" w:hAnsi="仿宋"/>
          <w:sz w:val="32"/>
          <w:szCs w:val="32"/>
        </w:rPr>
        <w:t>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（二）研究生复试服务：结合实际需求，能提供网络宣传与现场招生服务。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说明：根据招生规模及服务内容，需要重新签署专项协议。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十、认证（</w:t>
      </w:r>
      <w:r>
        <w:rPr>
          <w:rFonts w:ascii="仿宋" w:eastAsia="仿宋" w:hAnsi="仿宋"/>
          <w:sz w:val="32"/>
          <w:szCs w:val="32"/>
        </w:rPr>
        <w:t>AACSB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CAMEA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AMBA</w:t>
      </w:r>
      <w:r>
        <w:rPr>
          <w:rFonts w:ascii="仿宋" w:eastAsia="仿宋" w:hAnsi="仿宋"/>
          <w:sz w:val="32"/>
          <w:szCs w:val="32"/>
        </w:rPr>
        <w:t>等）工作</w:t>
      </w:r>
      <w:proofErr w:type="gramStart"/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维保服务</w:t>
      </w:r>
      <w:proofErr w:type="gramEnd"/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（一）根据认证工作的流程及需求，进行合理化服务，并制定好工作规范；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（二）结合突发情况，及时保证认证过程顺利进行。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（三）认证工作期间需要专人负责。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十一、甲方安排的其他相关工作</w:t>
      </w:r>
    </w:p>
    <w:p w:rsidR="007E48C3" w:rsidRDefault="00BE69BC" w:rsidP="00BE69B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驻场配置：学生上课期间每日至少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名专业人员驻场，</w:t>
      </w:r>
      <w:r>
        <w:rPr>
          <w:rFonts w:ascii="仿宋" w:eastAsia="仿宋" w:hAnsi="仿宋" w:hint="eastAsia"/>
          <w:sz w:val="32"/>
          <w:szCs w:val="32"/>
        </w:rPr>
        <w:t>指定</w:t>
      </w:r>
      <w:r>
        <w:rPr>
          <w:rFonts w:ascii="仿宋" w:eastAsia="仿宋" w:hAnsi="仿宋" w:cs="仿宋"/>
          <w:sz w:val="30"/>
          <w:szCs w:val="30"/>
        </w:rPr>
        <w:t>项目经理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名且</w:t>
      </w:r>
      <w:r>
        <w:rPr>
          <w:rFonts w:ascii="仿宋" w:eastAsia="仿宋" w:hAnsi="仿宋" w:cs="仿宋"/>
          <w:sz w:val="30"/>
          <w:szCs w:val="30"/>
        </w:rPr>
        <w:t>具备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年以上高校或大型</w:t>
      </w:r>
      <w:proofErr w:type="gramStart"/>
      <w:r>
        <w:rPr>
          <w:rFonts w:ascii="仿宋" w:eastAsia="仿宋" w:hAnsi="仿宋" w:cs="仿宋"/>
          <w:sz w:val="30"/>
          <w:szCs w:val="30"/>
        </w:rPr>
        <w:t>公共设施维保经验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/>
          <w:sz w:val="32"/>
          <w:szCs w:val="32"/>
        </w:rPr>
        <w:t>服务时间为</w:t>
      </w:r>
      <w:r>
        <w:rPr>
          <w:rFonts w:ascii="仿宋" w:eastAsia="仿宋" w:hAnsi="仿宋"/>
          <w:sz w:val="32"/>
          <w:szCs w:val="32"/>
        </w:rPr>
        <w:t>7:50-24:00</w:t>
      </w:r>
      <w:r>
        <w:rPr>
          <w:rFonts w:ascii="仿宋" w:eastAsia="仿宋" w:hAnsi="仿宋"/>
          <w:sz w:val="32"/>
          <w:szCs w:val="32"/>
        </w:rPr>
        <w:t>（含周末及寒暑假）；非上课时段按需调配。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专业性规范：工作人员须佩戴证件、遵守考勤登记及服务制度，服从学院管理及考核。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考核机制：按月考核满意度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服务费</w:t>
      </w:r>
      <w:r>
        <w:rPr>
          <w:rFonts w:ascii="仿宋" w:eastAsia="仿宋" w:hAnsi="仿宋" w:hint="eastAsia"/>
          <w:sz w:val="32"/>
          <w:szCs w:val="32"/>
        </w:rPr>
        <w:t>结算比例：≥</w:t>
      </w:r>
      <w:r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分全额支付；</w:t>
      </w:r>
      <w:r>
        <w:rPr>
          <w:rFonts w:ascii="仿宋" w:eastAsia="仿宋" w:hAnsi="仿宋"/>
          <w:sz w:val="32"/>
          <w:szCs w:val="32"/>
        </w:rPr>
        <w:t>60-80</w:t>
      </w:r>
      <w:r>
        <w:rPr>
          <w:rFonts w:ascii="仿宋" w:eastAsia="仿宋" w:hAnsi="仿宋"/>
          <w:sz w:val="32"/>
          <w:szCs w:val="32"/>
        </w:rPr>
        <w:t>分支付</w:t>
      </w:r>
      <w:r>
        <w:rPr>
          <w:rFonts w:ascii="仿宋" w:eastAsia="仿宋" w:hAnsi="仿宋"/>
          <w:sz w:val="32"/>
          <w:szCs w:val="32"/>
        </w:rPr>
        <w:t>80%</w:t>
      </w:r>
      <w:r>
        <w:rPr>
          <w:rFonts w:ascii="仿宋" w:eastAsia="仿宋" w:hAnsi="仿宋"/>
          <w:sz w:val="32"/>
          <w:szCs w:val="32"/>
        </w:rPr>
        <w:t>；＜</w:t>
      </w:r>
      <w:r>
        <w:rPr>
          <w:rFonts w:ascii="仿宋" w:eastAsia="仿宋" w:hAnsi="仿宋"/>
          <w:sz w:val="32"/>
          <w:szCs w:val="32"/>
        </w:rPr>
        <w:t>60</w:t>
      </w:r>
      <w:r>
        <w:rPr>
          <w:rFonts w:ascii="仿宋" w:eastAsia="仿宋" w:hAnsi="仿宋"/>
          <w:sz w:val="32"/>
          <w:szCs w:val="32"/>
        </w:rPr>
        <w:t>分支付</w:t>
      </w:r>
      <w:r>
        <w:rPr>
          <w:rFonts w:ascii="仿宋" w:eastAsia="仿宋" w:hAnsi="仿宋"/>
          <w:sz w:val="32"/>
          <w:szCs w:val="32"/>
        </w:rPr>
        <w:t>50%</w:t>
      </w:r>
      <w:r>
        <w:rPr>
          <w:rFonts w:ascii="仿宋" w:eastAsia="仿宋" w:hAnsi="仿宋"/>
          <w:sz w:val="32"/>
          <w:szCs w:val="32"/>
        </w:rPr>
        <w:t>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成交供应商在经营期间指定专人负责自助设备的安全</w:t>
      </w:r>
      <w:r>
        <w:rPr>
          <w:rFonts w:ascii="仿宋" w:eastAsia="仿宋" w:hAnsi="仿宋" w:hint="eastAsia"/>
          <w:sz w:val="32"/>
          <w:szCs w:val="32"/>
        </w:rPr>
        <w:lastRenderedPageBreak/>
        <w:t>巡查及安全管理，出现安全隐患及时进行整改，若发生涉及自助设备所发生安全事故，由此产生的人身伤害及财产损失由供应商承担相关法律责任，学院不承担任何责任。</w:t>
      </w:r>
    </w:p>
    <w:p w:rsidR="007E48C3" w:rsidRDefault="00BE69BC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三、提交材料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1. </w:t>
      </w:r>
      <w:r>
        <w:rPr>
          <w:rFonts w:ascii="仿宋" w:eastAsia="仿宋" w:hAnsi="仿宋"/>
          <w:sz w:val="32"/>
          <w:szCs w:val="32"/>
        </w:rPr>
        <w:t>遴选申报表。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2. </w:t>
      </w:r>
      <w:r>
        <w:rPr>
          <w:rFonts w:ascii="仿宋" w:eastAsia="仿宋" w:hAnsi="仿宋"/>
          <w:sz w:val="32"/>
          <w:szCs w:val="32"/>
        </w:rPr>
        <w:t>营业执照副本复印件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扫描件。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3. </w:t>
      </w:r>
      <w:r>
        <w:rPr>
          <w:rFonts w:ascii="仿宋" w:eastAsia="仿宋" w:hAnsi="仿宋"/>
          <w:sz w:val="32"/>
          <w:szCs w:val="32"/>
        </w:rPr>
        <w:t>法人身份证复印件。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4. </w:t>
      </w:r>
      <w:r>
        <w:rPr>
          <w:rFonts w:ascii="仿宋" w:eastAsia="仿宋" w:hAnsi="仿宋"/>
          <w:sz w:val="32"/>
          <w:szCs w:val="32"/>
        </w:rPr>
        <w:t>服务项目清单及报价表。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6. </w:t>
      </w:r>
      <w:r>
        <w:rPr>
          <w:rFonts w:ascii="仿宋" w:eastAsia="仿宋" w:hAnsi="仿宋"/>
          <w:sz w:val="32"/>
          <w:szCs w:val="32"/>
        </w:rPr>
        <w:t>项目经历支撑材料、项目效果展示材料。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7. </w:t>
      </w:r>
      <w:r>
        <w:rPr>
          <w:rFonts w:ascii="仿宋" w:eastAsia="仿宋" w:hAnsi="仿宋"/>
          <w:sz w:val="32"/>
          <w:szCs w:val="32"/>
        </w:rPr>
        <w:t>申报单位提供的其他相关材料。</w:t>
      </w:r>
    </w:p>
    <w:p w:rsidR="007E48C3" w:rsidRDefault="00BE69BC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四、遴选流程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1. </w:t>
      </w:r>
      <w:r>
        <w:rPr>
          <w:rFonts w:ascii="仿宋" w:eastAsia="仿宋" w:hAnsi="仿宋"/>
          <w:sz w:val="32"/>
          <w:szCs w:val="32"/>
        </w:rPr>
        <w:t>提交材料。有意向参加遴选的服务商将申报材料电子版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盖章扫描件等资料发送至电子邮箱：</w:t>
      </w:r>
      <w:r>
        <w:rPr>
          <w:rFonts w:ascii="仿宋" w:eastAsia="仿宋" w:hAnsi="仿宋"/>
          <w:sz w:val="32"/>
          <w:szCs w:val="32"/>
        </w:rPr>
        <w:t>haoyongwei@nankai.edu.cn</w:t>
      </w:r>
      <w:r>
        <w:rPr>
          <w:rFonts w:ascii="仿宋" w:eastAsia="仿宋" w:hAnsi="仿宋"/>
          <w:sz w:val="32"/>
          <w:szCs w:val="32"/>
        </w:rPr>
        <w:t>。材料提交截止时间为</w:t>
      </w:r>
      <w:r>
        <w:rPr>
          <w:rFonts w:ascii="仿宋" w:eastAsia="仿宋" w:hAnsi="仿宋"/>
          <w:sz w:val="32"/>
          <w:szCs w:val="32"/>
        </w:rPr>
        <w:t>2025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日（星期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）中午</w:t>
      </w:r>
      <w:r>
        <w:rPr>
          <w:rFonts w:ascii="仿宋" w:eastAsia="仿宋" w:hAnsi="仿宋"/>
          <w:sz w:val="32"/>
          <w:szCs w:val="32"/>
        </w:rPr>
        <w:t>12:00</w:t>
      </w:r>
      <w:r>
        <w:rPr>
          <w:rFonts w:ascii="仿宋" w:eastAsia="仿宋" w:hAnsi="仿宋"/>
          <w:sz w:val="32"/>
          <w:szCs w:val="32"/>
        </w:rPr>
        <w:t>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2. </w:t>
      </w:r>
      <w:r>
        <w:rPr>
          <w:rFonts w:ascii="仿宋" w:eastAsia="仿宋" w:hAnsi="仿宋"/>
          <w:sz w:val="32"/>
          <w:szCs w:val="32"/>
        </w:rPr>
        <w:t>材料审核。材料审核通过的服务商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报名不少于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可进入到面谈评审环节。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3. </w:t>
      </w:r>
      <w:r>
        <w:rPr>
          <w:rFonts w:ascii="仿宋" w:eastAsia="仿宋" w:hAnsi="仿宋"/>
          <w:sz w:val="32"/>
          <w:szCs w:val="32"/>
        </w:rPr>
        <w:t>现场评审。通过材料审核的服务商按通知要求参加现场面谈，未按时参加视为放弃本次遴选。现场面谈须由单位法人或授权委托人（需提供授权委托书）参加。</w:t>
      </w:r>
    </w:p>
    <w:p w:rsidR="007E48C3" w:rsidRDefault="00BE69BC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4. </w:t>
      </w:r>
      <w:r>
        <w:rPr>
          <w:rFonts w:ascii="仿宋" w:eastAsia="仿宋" w:hAnsi="仿宋"/>
          <w:sz w:val="32"/>
          <w:szCs w:val="32"/>
        </w:rPr>
        <w:t>结果确认。公示期结束后，向申报单位反馈评审结果，入选单位需提供加盖公章的服务项</w:t>
      </w:r>
      <w:r>
        <w:rPr>
          <w:rFonts w:ascii="仿宋" w:eastAsia="仿宋" w:hAnsi="仿宋"/>
          <w:sz w:val="32"/>
          <w:szCs w:val="32"/>
        </w:rPr>
        <w:t>目清单及报价表，签订安全承诺书。本次遴选结果有效期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初次与学院签订服务合同的，</w:t>
      </w:r>
      <w:r>
        <w:rPr>
          <w:rFonts w:ascii="仿宋" w:eastAsia="仿宋" w:hAnsi="仿宋"/>
          <w:sz w:val="32"/>
          <w:szCs w:val="32"/>
        </w:rPr>
        <w:t>试用期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个月。</w:t>
      </w:r>
    </w:p>
    <w:p w:rsidR="007E48C3" w:rsidRDefault="00BE69BC">
      <w:pPr>
        <w:pStyle w:val="a3"/>
        <w:spacing w:before="0" w:beforeAutospacing="0" w:after="0" w:afterAutospacing="0" w:line="500" w:lineRule="exact"/>
        <w:ind w:firstLine="645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服务商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遴选申报表</w:t>
      </w:r>
    </w:p>
    <w:p w:rsidR="007E48C3" w:rsidRDefault="00BE69BC">
      <w:pPr>
        <w:pStyle w:val="a3"/>
        <w:spacing w:before="0" w:beforeAutospacing="0" w:after="0" w:afterAutospacing="0" w:line="500" w:lineRule="exact"/>
        <w:ind w:firstLine="645"/>
        <w:jc w:val="righ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南开大学商学院</w:t>
      </w:r>
    </w:p>
    <w:p w:rsidR="007E48C3" w:rsidRDefault="00BE69BC">
      <w:pPr>
        <w:pStyle w:val="a3"/>
        <w:spacing w:before="0" w:beforeAutospacing="0" w:after="0" w:afterAutospacing="0" w:line="500" w:lineRule="exact"/>
        <w:ind w:firstLine="645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7E48C3" w:rsidRDefault="00BE69B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服务商遴选申报表</w:t>
      </w:r>
    </w:p>
    <w:p w:rsidR="007E48C3" w:rsidRDefault="007E48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E48C3" w:rsidRDefault="007E48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9"/>
        <w:gridCol w:w="1904"/>
        <w:gridCol w:w="1817"/>
        <w:gridCol w:w="1839"/>
        <w:gridCol w:w="1831"/>
      </w:tblGrid>
      <w:tr w:rsidR="007E48C3">
        <w:trPr>
          <w:trHeight w:val="540"/>
          <w:jc w:val="center"/>
        </w:trPr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单位名称（盖章）</w:t>
            </w:r>
          </w:p>
        </w:tc>
        <w:tc>
          <w:tcPr>
            <w:tcW w:w="5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48C3">
        <w:trPr>
          <w:trHeight w:val="540"/>
          <w:jc w:val="center"/>
        </w:trPr>
        <w:tc>
          <w:tcPr>
            <w:tcW w:w="2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统一社会信用代码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48C3">
        <w:trPr>
          <w:trHeight w:val="495"/>
          <w:jc w:val="center"/>
        </w:trPr>
        <w:tc>
          <w:tcPr>
            <w:tcW w:w="2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法人代表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48C3">
        <w:trPr>
          <w:trHeight w:val="510"/>
          <w:jc w:val="center"/>
        </w:trPr>
        <w:tc>
          <w:tcPr>
            <w:tcW w:w="2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注册地址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48C3">
        <w:trPr>
          <w:trHeight w:val="525"/>
          <w:jc w:val="center"/>
        </w:trPr>
        <w:tc>
          <w:tcPr>
            <w:tcW w:w="2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报名人</w:t>
            </w: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48C3">
        <w:trPr>
          <w:trHeight w:val="540"/>
          <w:jc w:val="center"/>
        </w:trPr>
        <w:tc>
          <w:tcPr>
            <w:tcW w:w="2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5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48C3">
        <w:trPr>
          <w:jc w:val="center"/>
        </w:trPr>
        <w:tc>
          <w:tcPr>
            <w:tcW w:w="82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业务范围及优势专长</w:t>
            </w:r>
          </w:p>
        </w:tc>
      </w:tr>
      <w:tr w:rsidR="007E48C3">
        <w:trPr>
          <w:trHeight w:val="2550"/>
          <w:jc w:val="center"/>
        </w:trPr>
        <w:tc>
          <w:tcPr>
            <w:tcW w:w="82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48C3">
        <w:trPr>
          <w:jc w:val="center"/>
        </w:trPr>
        <w:tc>
          <w:tcPr>
            <w:tcW w:w="82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资质及证书情况</w:t>
            </w:r>
          </w:p>
        </w:tc>
      </w:tr>
      <w:tr w:rsidR="007E48C3">
        <w:trPr>
          <w:trHeight w:val="1119"/>
          <w:jc w:val="center"/>
        </w:trPr>
        <w:tc>
          <w:tcPr>
            <w:tcW w:w="82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E48C3">
        <w:trPr>
          <w:jc w:val="center"/>
        </w:trPr>
        <w:tc>
          <w:tcPr>
            <w:tcW w:w="829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近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9"/>
                <w:szCs w:val="29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年代表性项目及工作业绩</w:t>
            </w:r>
          </w:p>
        </w:tc>
      </w:tr>
      <w:tr w:rsidR="007E48C3">
        <w:trPr>
          <w:jc w:val="center"/>
        </w:trPr>
        <w:tc>
          <w:tcPr>
            <w:tcW w:w="829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7E48C3">
        <w:trPr>
          <w:trHeight w:val="80"/>
          <w:jc w:val="center"/>
        </w:trPr>
        <w:tc>
          <w:tcPr>
            <w:tcW w:w="82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7E48C3">
        <w:trPr>
          <w:trHeight w:val="1516"/>
          <w:jc w:val="center"/>
        </w:trPr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BE69B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备注</w:t>
            </w:r>
          </w:p>
        </w:tc>
        <w:tc>
          <w:tcPr>
            <w:tcW w:w="739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48C3" w:rsidRDefault="007E48C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9"/>
                <w:szCs w:val="29"/>
              </w:rPr>
            </w:pPr>
          </w:p>
        </w:tc>
      </w:tr>
    </w:tbl>
    <w:p w:rsidR="007E48C3" w:rsidRDefault="007E48C3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E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1A"/>
    <w:rsid w:val="0040351A"/>
    <w:rsid w:val="007E48C3"/>
    <w:rsid w:val="0094540A"/>
    <w:rsid w:val="00BE69BC"/>
    <w:rsid w:val="00E57527"/>
    <w:rsid w:val="05F53E6A"/>
    <w:rsid w:val="074333EF"/>
    <w:rsid w:val="12A5397F"/>
    <w:rsid w:val="1E612662"/>
    <w:rsid w:val="27626952"/>
    <w:rsid w:val="2D71061A"/>
    <w:rsid w:val="48957BB5"/>
    <w:rsid w:val="48A07650"/>
    <w:rsid w:val="4E0D5889"/>
    <w:rsid w:val="51A85B7D"/>
    <w:rsid w:val="59CA5F02"/>
    <w:rsid w:val="66AA2FA1"/>
    <w:rsid w:val="7EB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B5484-DF64-4480-82CD-D65E4BA3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69B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E6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Hao</cp:lastModifiedBy>
  <cp:revision>4</cp:revision>
  <dcterms:created xsi:type="dcterms:W3CDTF">2025-04-30T06:49:00Z</dcterms:created>
  <dcterms:modified xsi:type="dcterms:W3CDTF">2025-05-06T03:36:00Z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